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val="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Dear Parent/Carer </w:t>
      </w:r>
    </w:p>
    <w:p>
      <w:pPr>
        <w:widowControl w:val="0"/>
        <w:jc w:val="both"/>
        <w:rPr>
          <w:rFonts w:asciiTheme="minorHAnsi" w:hAnsiTheme="minorHAnsi" w:cstheme="minorHAnsi"/>
          <w:color w:val="000000" w:themeColor="text1"/>
          <w:sz w:val="20"/>
          <w:szCs w:val="20"/>
        </w:rPr>
      </w:pPr>
    </w:p>
    <w:p>
      <w:pPr>
        <w:widowControl w:val="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I hope this letter finds you well.   Please see a follow up to our recent letter regarding the new PE kit  </w:t>
      </w:r>
    </w:p>
    <w:p>
      <w:pPr>
        <w:widowControl w:val="0"/>
        <w:jc w:val="both"/>
        <w:rPr>
          <w:rFonts w:asciiTheme="minorHAnsi" w:hAnsiTheme="minorHAnsi" w:cstheme="minorHAnsi"/>
          <w:color w:val="000000" w:themeColor="text1"/>
          <w:sz w:val="20"/>
          <w:szCs w:val="20"/>
        </w:rPr>
      </w:pPr>
      <w:hyperlink r:id="rId10" w:history="1">
        <w:r>
          <w:rPr>
            <w:rStyle w:val="Hyperlink"/>
            <w:rFonts w:asciiTheme="minorHAnsi" w:hAnsiTheme="minorHAnsi" w:cstheme="minorHAnsi"/>
            <w:sz w:val="20"/>
            <w:szCs w:val="20"/>
          </w:rPr>
          <w:t>http://www.stjosephs.uk.net/wp-content/uploads/2021/07/New-PE-kit-letter.pdf</w:t>
        </w:r>
      </w:hyperlink>
    </w:p>
    <w:p>
      <w:pPr>
        <w:jc w:val="center"/>
        <w:rPr>
          <w:rFonts w:asciiTheme="minorHAnsi" w:hAnsiTheme="minorHAnsi" w:cstheme="minorHAnsi"/>
          <w:color w:val="000000" w:themeColor="text1"/>
          <w:sz w:val="20"/>
          <w:szCs w:val="20"/>
        </w:rPr>
      </w:pPr>
    </w:p>
    <w:p>
      <w:pPr>
        <w:jc w:val="center"/>
        <w:rPr>
          <w:rFonts w:asciiTheme="minorHAnsi" w:hAnsiTheme="minorHAnsi" w:cstheme="minorHAnsi"/>
          <w:sz w:val="20"/>
          <w:szCs w:val="20"/>
          <w:lang w:eastAsia="en-GB"/>
        </w:rPr>
      </w:pPr>
      <w:r>
        <w:rPr>
          <w:rFonts w:asciiTheme="minorHAnsi" w:hAnsiTheme="minorHAnsi" w:cstheme="minorHAnsi"/>
          <w:b/>
          <w:bCs/>
          <w:color w:val="000000"/>
          <w:sz w:val="20"/>
          <w:szCs w:val="20"/>
          <w:lang w:eastAsia="en-GB"/>
        </w:rPr>
        <w:t>New PE kit: Commonly asked questions</w:t>
      </w:r>
    </w:p>
    <w:p>
      <w:pPr>
        <w:rPr>
          <w:rFonts w:asciiTheme="minorHAnsi" w:hAnsiTheme="minorHAnsi" w:cstheme="minorHAnsi"/>
          <w:sz w:val="20"/>
          <w:szCs w:val="20"/>
          <w:lang w:eastAsia="en-GB"/>
        </w:rPr>
      </w:pPr>
    </w:p>
    <w:p>
      <w:pPr>
        <w:rPr>
          <w:rFonts w:asciiTheme="minorHAnsi" w:hAnsiTheme="minorHAnsi" w:cstheme="minorHAnsi"/>
          <w:sz w:val="20"/>
          <w:szCs w:val="20"/>
          <w:lang w:eastAsia="en-GB"/>
        </w:rPr>
      </w:pPr>
      <w:r>
        <w:rPr>
          <w:rFonts w:asciiTheme="minorHAnsi" w:hAnsiTheme="minorHAnsi" w:cstheme="minorHAnsi"/>
          <w:b/>
          <w:bCs/>
          <w:color w:val="000000"/>
          <w:sz w:val="20"/>
          <w:szCs w:val="20"/>
          <w:u w:val="single"/>
          <w:lang w:eastAsia="en-GB"/>
        </w:rPr>
        <w:t>Why are we changing the PE kit?</w:t>
      </w:r>
    </w:p>
    <w:p>
      <w:pPr>
        <w:numPr>
          <w:ilvl w:val="0"/>
          <w:numId w:val="6"/>
        </w:numPr>
        <w:spacing w:before="240"/>
        <w:textAlignment w:val="baseline"/>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The current PE kit is no longer available from the supplier and therefore a new kit needed to be created.</w:t>
      </w:r>
    </w:p>
    <w:p>
      <w:pPr>
        <w:numPr>
          <w:ilvl w:val="0"/>
          <w:numId w:val="6"/>
        </w:numPr>
        <w:spacing w:after="240"/>
        <w:textAlignment w:val="baseline"/>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To reduce the cost of the PE kit for parents as shown in the table below:</w:t>
      </w:r>
    </w:p>
    <w:tbl>
      <w:tblPr>
        <w:tblW w:w="5802" w:type="dxa"/>
        <w:tblCellMar>
          <w:top w:w="15" w:type="dxa"/>
          <w:left w:w="15" w:type="dxa"/>
          <w:bottom w:w="15" w:type="dxa"/>
          <w:right w:w="15" w:type="dxa"/>
        </w:tblCellMar>
        <w:tblLook w:val="04A0" w:firstRow="1" w:lastRow="0" w:firstColumn="1" w:lastColumn="0" w:noHBand="0" w:noVBand="1"/>
      </w:tblPr>
      <w:tblGrid>
        <w:gridCol w:w="2117"/>
        <w:gridCol w:w="1701"/>
        <w:gridCol w:w="1984"/>
      </w:tblGrid>
      <w:tr>
        <w:trPr>
          <w:trHeight w:val="159"/>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NoSpacing"/>
              <w:jc w:val="center"/>
              <w:rPr>
                <w:b/>
                <w:sz w:val="16"/>
                <w:lang w:eastAsia="en-GB"/>
              </w:rPr>
            </w:pPr>
            <w:r>
              <w:rPr>
                <w:b/>
                <w:sz w:val="16"/>
                <w:lang w:eastAsia="en-GB"/>
              </w:rPr>
              <w:t>Kit Item</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NoSpacing"/>
              <w:jc w:val="center"/>
              <w:rPr>
                <w:b/>
                <w:sz w:val="16"/>
                <w:lang w:eastAsia="en-GB"/>
              </w:rPr>
            </w:pPr>
            <w:r>
              <w:rPr>
                <w:b/>
                <w:sz w:val="16"/>
                <w:lang w:eastAsia="en-GB"/>
              </w:rPr>
              <w:t>Current Price</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NoSpacing"/>
              <w:jc w:val="center"/>
              <w:rPr>
                <w:b/>
                <w:sz w:val="16"/>
                <w:lang w:eastAsia="en-GB"/>
              </w:rPr>
            </w:pPr>
            <w:r>
              <w:rPr>
                <w:b/>
                <w:sz w:val="16"/>
                <w:lang w:eastAsia="en-GB"/>
              </w:rPr>
              <w:t>New Price</w:t>
            </w:r>
          </w:p>
        </w:tc>
      </w:tr>
      <w:tr>
        <w:trPr>
          <w:trHeight w:val="159"/>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NoSpacing"/>
              <w:rPr>
                <w:sz w:val="16"/>
                <w:lang w:eastAsia="en-GB"/>
              </w:rPr>
            </w:pPr>
            <w:r>
              <w:rPr>
                <w:sz w:val="16"/>
                <w:lang w:eastAsia="en-GB"/>
              </w:rPr>
              <w:t>Polo shirt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NoSpacing"/>
              <w:rPr>
                <w:sz w:val="16"/>
                <w:lang w:eastAsia="en-GB"/>
              </w:rPr>
            </w:pPr>
            <w:r>
              <w:rPr>
                <w:sz w:val="16"/>
                <w:lang w:eastAsia="en-GB"/>
              </w:rPr>
              <w:t>£20</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NoSpacing"/>
              <w:rPr>
                <w:sz w:val="16"/>
                <w:lang w:eastAsia="en-GB"/>
              </w:rPr>
            </w:pPr>
            <w:r>
              <w:rPr>
                <w:sz w:val="16"/>
                <w:lang w:eastAsia="en-GB"/>
              </w:rPr>
              <w:t>£14.85</w:t>
            </w:r>
          </w:p>
        </w:tc>
      </w:tr>
      <w:tr>
        <w:trPr>
          <w:trHeight w:val="159"/>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NoSpacing"/>
              <w:rPr>
                <w:sz w:val="16"/>
                <w:lang w:eastAsia="en-GB"/>
              </w:rPr>
            </w:pPr>
            <w:r>
              <w:rPr>
                <w:sz w:val="16"/>
                <w:lang w:eastAsia="en-GB"/>
              </w:rPr>
              <w:t>Jumper</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NoSpacing"/>
              <w:rPr>
                <w:sz w:val="16"/>
                <w:lang w:eastAsia="en-GB"/>
              </w:rPr>
            </w:pPr>
            <w:r>
              <w:rPr>
                <w:sz w:val="16"/>
                <w:lang w:eastAsia="en-GB"/>
              </w:rPr>
              <w:t>£24</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NoSpacing"/>
              <w:rPr>
                <w:sz w:val="16"/>
                <w:lang w:eastAsia="en-GB"/>
              </w:rPr>
            </w:pPr>
            <w:r>
              <w:rPr>
                <w:sz w:val="16"/>
                <w:lang w:eastAsia="en-GB"/>
              </w:rPr>
              <w:t>£16.75</w:t>
            </w:r>
          </w:p>
        </w:tc>
      </w:tr>
      <w:tr>
        <w:trPr>
          <w:trHeight w:val="159"/>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NoSpacing"/>
              <w:rPr>
                <w:sz w:val="16"/>
                <w:lang w:eastAsia="en-GB"/>
              </w:rPr>
            </w:pPr>
            <w:r>
              <w:rPr>
                <w:sz w:val="16"/>
                <w:lang w:eastAsia="en-GB"/>
              </w:rPr>
              <w:t>Shorts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NoSpacing"/>
              <w:rPr>
                <w:sz w:val="16"/>
                <w:lang w:eastAsia="en-GB"/>
              </w:rPr>
            </w:pPr>
            <w:r>
              <w:rPr>
                <w:sz w:val="16"/>
                <w:lang w:eastAsia="en-GB"/>
              </w:rPr>
              <w:t>£13</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NoSpacing"/>
              <w:rPr>
                <w:sz w:val="16"/>
                <w:lang w:eastAsia="en-GB"/>
              </w:rPr>
            </w:pPr>
            <w:r>
              <w:rPr>
                <w:sz w:val="16"/>
                <w:lang w:eastAsia="en-GB"/>
              </w:rPr>
              <w:t>£7.50</w:t>
            </w:r>
          </w:p>
        </w:tc>
      </w:tr>
      <w:tr>
        <w:trPr>
          <w:trHeight w:val="159"/>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NoSpacing"/>
              <w:rPr>
                <w:sz w:val="16"/>
                <w:lang w:eastAsia="en-GB"/>
              </w:rPr>
            </w:pPr>
            <w:r>
              <w:rPr>
                <w:sz w:val="16"/>
                <w:lang w:eastAsia="en-GB"/>
              </w:rPr>
              <w:t>Jogging bottoms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NoSpacing"/>
              <w:rPr>
                <w:sz w:val="16"/>
                <w:lang w:eastAsia="en-GB"/>
              </w:rPr>
            </w:pPr>
            <w:r>
              <w:rPr>
                <w:sz w:val="16"/>
                <w:lang w:eastAsia="en-GB"/>
              </w:rPr>
              <w:t>£24</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NoSpacing"/>
              <w:rPr>
                <w:sz w:val="16"/>
                <w:lang w:eastAsia="en-GB"/>
              </w:rPr>
            </w:pPr>
            <w:r>
              <w:rPr>
                <w:sz w:val="16"/>
                <w:lang w:eastAsia="en-GB"/>
              </w:rPr>
              <w:t>£18.50</w:t>
            </w:r>
          </w:p>
        </w:tc>
      </w:tr>
      <w:tr>
        <w:trPr>
          <w:trHeight w:val="25"/>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NoSpacing"/>
              <w:rPr>
                <w:sz w:val="16"/>
                <w:lang w:eastAsia="en-GB"/>
              </w:rPr>
            </w:pPr>
            <w:r>
              <w:rPr>
                <w:sz w:val="16"/>
                <w:lang w:eastAsia="en-GB"/>
              </w:rPr>
              <w:t>Leggings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NoSpacing"/>
              <w:rPr>
                <w:sz w:val="16"/>
                <w:lang w:eastAsia="en-GB"/>
              </w:rPr>
            </w:pPr>
            <w:r>
              <w:rPr>
                <w:sz w:val="16"/>
                <w:lang w:eastAsia="en-GB"/>
              </w:rPr>
              <w:t>NA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NoSpacing"/>
              <w:rPr>
                <w:sz w:val="16"/>
                <w:lang w:eastAsia="en-GB"/>
              </w:rPr>
            </w:pPr>
            <w:r>
              <w:rPr>
                <w:sz w:val="16"/>
                <w:lang w:eastAsia="en-GB"/>
              </w:rPr>
              <w:t>£17.00</w:t>
            </w:r>
          </w:p>
        </w:tc>
      </w:tr>
      <w:tr>
        <w:trPr>
          <w:trHeight w:val="159"/>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NoSpacing"/>
              <w:rPr>
                <w:sz w:val="16"/>
                <w:lang w:eastAsia="en-GB"/>
              </w:rPr>
            </w:pPr>
            <w:r>
              <w:rPr>
                <w:sz w:val="16"/>
                <w:lang w:eastAsia="en-GB"/>
              </w:rPr>
              <w:t>Socks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NoSpacing"/>
              <w:rPr>
                <w:sz w:val="16"/>
                <w:lang w:eastAsia="en-GB"/>
              </w:rPr>
            </w:pPr>
            <w:r>
              <w:rPr>
                <w:sz w:val="16"/>
                <w:lang w:eastAsia="en-GB"/>
              </w:rPr>
              <w:t>£8</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NoSpacing"/>
              <w:rPr>
                <w:sz w:val="16"/>
                <w:lang w:eastAsia="en-GB"/>
              </w:rPr>
            </w:pPr>
            <w:r>
              <w:rPr>
                <w:sz w:val="16"/>
                <w:lang w:eastAsia="en-GB"/>
              </w:rPr>
              <w:t>£4.10</w:t>
            </w:r>
          </w:p>
        </w:tc>
      </w:tr>
    </w:tbl>
    <w:p>
      <w:pPr>
        <w:spacing w:before="240" w:after="240"/>
        <w:rPr>
          <w:rFonts w:asciiTheme="minorHAnsi" w:hAnsiTheme="minorHAnsi" w:cstheme="minorHAnsi"/>
          <w:sz w:val="20"/>
          <w:szCs w:val="20"/>
          <w:lang w:eastAsia="en-GB"/>
        </w:rPr>
      </w:pPr>
      <w:r>
        <w:rPr>
          <w:rFonts w:asciiTheme="minorHAnsi" w:hAnsiTheme="minorHAnsi" w:cstheme="minorHAnsi"/>
          <w:b/>
          <w:bCs/>
          <w:color w:val="000000"/>
          <w:sz w:val="20"/>
          <w:szCs w:val="20"/>
          <w:u w:val="single"/>
          <w:lang w:eastAsia="en-GB"/>
        </w:rPr>
        <w:t>What if my child is moving into Year 11 or I have just bought my child a new PE kit recently?</w:t>
      </w:r>
    </w:p>
    <w:p>
      <w:pPr>
        <w:numPr>
          <w:ilvl w:val="0"/>
          <w:numId w:val="7"/>
        </w:numPr>
        <w:spacing w:before="240" w:after="240"/>
        <w:textAlignment w:val="baseline"/>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As stated in the letter, if your child is moving into Year 11 or you have just bought a new PE kit for your child recently, then they can continue to wear their old PE kit until it is time for them to have a new one. However, if your child would like to wear leggings, students will only be allowed to wear the school PE leggings and not their own branded ones (which were only made an option this year due to COVID restrictions). This will also be the case if students do not have the old school PE jumper. </w:t>
      </w:r>
    </w:p>
    <w:p>
      <w:pPr>
        <w:spacing w:before="240" w:after="240"/>
        <w:rPr>
          <w:rFonts w:asciiTheme="minorHAnsi" w:hAnsiTheme="minorHAnsi" w:cstheme="minorHAnsi"/>
          <w:sz w:val="20"/>
          <w:szCs w:val="20"/>
          <w:lang w:eastAsia="en-GB"/>
        </w:rPr>
      </w:pPr>
      <w:r>
        <w:rPr>
          <w:rFonts w:asciiTheme="minorHAnsi" w:hAnsiTheme="minorHAnsi" w:cstheme="minorHAnsi"/>
          <w:b/>
          <w:bCs/>
          <w:color w:val="000000"/>
          <w:sz w:val="20"/>
          <w:szCs w:val="20"/>
          <w:u w:val="single"/>
          <w:lang w:eastAsia="en-GB"/>
        </w:rPr>
        <w:t>How can I buy the PE kit?</w:t>
      </w:r>
    </w:p>
    <w:p>
      <w:pPr>
        <w:numPr>
          <w:ilvl w:val="0"/>
          <w:numId w:val="8"/>
        </w:numPr>
        <w:spacing w:before="240" w:after="240"/>
        <w:textAlignment w:val="baseline"/>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The PE kit can be purchased online with either a collection or delivery option. You can also buy the PE kit from the store as stated in the letter. Students will not be able to try kit on at the moment, however as restrictions lift then students will have the opportunity to try kit on before purchasing. </w:t>
      </w:r>
    </w:p>
    <w:p>
      <w:pPr>
        <w:spacing w:before="240" w:after="240"/>
        <w:rPr>
          <w:rFonts w:asciiTheme="minorHAnsi" w:hAnsiTheme="minorHAnsi" w:cstheme="minorHAnsi"/>
          <w:sz w:val="20"/>
          <w:szCs w:val="20"/>
          <w:lang w:eastAsia="en-GB"/>
        </w:rPr>
      </w:pPr>
      <w:r>
        <w:rPr>
          <w:rFonts w:asciiTheme="minorHAnsi" w:hAnsiTheme="minorHAnsi" w:cstheme="minorHAnsi"/>
          <w:b/>
          <w:bCs/>
          <w:color w:val="000000"/>
          <w:sz w:val="20"/>
          <w:szCs w:val="20"/>
          <w:u w:val="single"/>
          <w:lang w:eastAsia="en-GB"/>
        </w:rPr>
        <w:t xml:space="preserve">If my child is in </w:t>
      </w:r>
      <w:proofErr w:type="spellStart"/>
      <w:r>
        <w:rPr>
          <w:rFonts w:asciiTheme="minorHAnsi" w:hAnsiTheme="minorHAnsi" w:cstheme="minorHAnsi"/>
          <w:b/>
          <w:bCs/>
          <w:color w:val="000000"/>
          <w:sz w:val="20"/>
          <w:szCs w:val="20"/>
          <w:u w:val="single"/>
          <w:lang w:eastAsia="en-GB"/>
        </w:rPr>
        <w:t>improtech</w:t>
      </w:r>
      <w:proofErr w:type="spellEnd"/>
      <w:r>
        <w:rPr>
          <w:rFonts w:asciiTheme="minorHAnsi" w:hAnsiTheme="minorHAnsi" w:cstheme="minorHAnsi"/>
          <w:b/>
          <w:bCs/>
          <w:color w:val="000000"/>
          <w:sz w:val="20"/>
          <w:szCs w:val="20"/>
          <w:u w:val="single"/>
          <w:lang w:eastAsia="en-GB"/>
        </w:rPr>
        <w:t>, will I need to buy both kits?</w:t>
      </w:r>
    </w:p>
    <w:p>
      <w:pPr>
        <w:numPr>
          <w:ilvl w:val="0"/>
          <w:numId w:val="9"/>
        </w:numPr>
        <w:spacing w:before="240" w:after="240"/>
        <w:textAlignment w:val="baseline"/>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No. </w:t>
      </w:r>
      <w:proofErr w:type="spellStart"/>
      <w:r>
        <w:rPr>
          <w:rFonts w:asciiTheme="minorHAnsi" w:hAnsiTheme="minorHAnsi" w:cstheme="minorHAnsi"/>
          <w:color w:val="000000"/>
          <w:sz w:val="20"/>
          <w:szCs w:val="20"/>
          <w:lang w:eastAsia="en-GB"/>
        </w:rPr>
        <w:t>Improtech</w:t>
      </w:r>
      <w:proofErr w:type="spellEnd"/>
      <w:r>
        <w:rPr>
          <w:rFonts w:asciiTheme="minorHAnsi" w:hAnsiTheme="minorHAnsi" w:cstheme="minorHAnsi"/>
          <w:color w:val="000000"/>
          <w:sz w:val="20"/>
          <w:szCs w:val="20"/>
          <w:lang w:eastAsia="en-GB"/>
        </w:rPr>
        <w:t xml:space="preserve"> students are only required to buy the </w:t>
      </w:r>
      <w:proofErr w:type="spellStart"/>
      <w:r>
        <w:rPr>
          <w:rFonts w:asciiTheme="minorHAnsi" w:hAnsiTheme="minorHAnsi" w:cstheme="minorHAnsi"/>
          <w:color w:val="000000"/>
          <w:sz w:val="20"/>
          <w:szCs w:val="20"/>
          <w:lang w:eastAsia="en-GB"/>
        </w:rPr>
        <w:t>improtech</w:t>
      </w:r>
      <w:proofErr w:type="spellEnd"/>
      <w:r>
        <w:rPr>
          <w:rFonts w:asciiTheme="minorHAnsi" w:hAnsiTheme="minorHAnsi" w:cstheme="minorHAnsi"/>
          <w:color w:val="000000"/>
          <w:sz w:val="20"/>
          <w:szCs w:val="20"/>
          <w:lang w:eastAsia="en-GB"/>
        </w:rPr>
        <w:t xml:space="preserve"> kit and will not have to buy the school PE kit on top of this.</w:t>
      </w:r>
      <w:bookmarkStart w:id="0" w:name="_GoBack"/>
      <w:bookmarkEnd w:id="0"/>
    </w:p>
    <w:p>
      <w:pPr>
        <w:widowControl w:val="0"/>
        <w:spacing w:after="120"/>
        <w:jc w:val="both"/>
        <w:rPr>
          <w:rFonts w:asciiTheme="minorHAnsi" w:hAnsiTheme="minorHAnsi" w:cstheme="minorHAnsi"/>
          <w:color w:val="000000" w:themeColor="text1"/>
          <w:sz w:val="20"/>
          <w:szCs w:val="22"/>
        </w:rPr>
      </w:pPr>
    </w:p>
    <w:p>
      <w:pPr>
        <w:widowControl w:val="0"/>
        <w:spacing w:after="120"/>
        <w:jc w:val="both"/>
        <w:rPr>
          <w:rFonts w:asciiTheme="minorHAnsi" w:hAnsiTheme="minorHAnsi" w:cstheme="minorHAnsi"/>
          <w:color w:val="000000" w:themeColor="text1"/>
          <w:sz w:val="20"/>
          <w:szCs w:val="22"/>
        </w:rPr>
      </w:pPr>
      <w:r>
        <w:rPr>
          <w:rFonts w:asciiTheme="minorHAnsi" w:hAnsiTheme="minorHAnsi" w:cstheme="minorHAnsi"/>
          <w:color w:val="000000" w:themeColor="text1"/>
          <w:sz w:val="20"/>
          <w:szCs w:val="22"/>
        </w:rPr>
        <w:t>Yours sincerely,</w:t>
      </w:r>
    </w:p>
    <w:p>
      <w:pPr>
        <w:widowControl w:val="0"/>
        <w:spacing w:after="120"/>
        <w:jc w:val="both"/>
        <w:rPr>
          <w:rFonts w:asciiTheme="minorHAnsi" w:hAnsiTheme="minorHAnsi" w:cstheme="minorHAnsi"/>
          <w:color w:val="000000" w:themeColor="text1"/>
          <w:sz w:val="20"/>
          <w:szCs w:val="22"/>
        </w:rPr>
      </w:pPr>
      <w:r>
        <w:rPr>
          <w:rFonts w:asciiTheme="minorHAnsi" w:hAnsiTheme="minorHAnsi" w:cstheme="minorHAnsi"/>
          <w:color w:val="000000" w:themeColor="text1"/>
          <w:sz w:val="20"/>
          <w:szCs w:val="22"/>
        </w:rPr>
        <w:t>Mr D. McGuinness</w:t>
      </w:r>
    </w:p>
    <w:p>
      <w:pPr>
        <w:rPr>
          <w:rFonts w:asciiTheme="minorHAnsi" w:hAnsiTheme="minorHAnsi" w:cstheme="minorHAnsi"/>
          <w:b/>
          <w:sz w:val="20"/>
          <w:szCs w:val="22"/>
          <w:u w:val="single"/>
        </w:rPr>
      </w:pPr>
      <w:r>
        <w:rPr>
          <w:rFonts w:asciiTheme="minorHAnsi" w:hAnsiTheme="minorHAnsi" w:cstheme="minorHAnsi"/>
          <w:b/>
          <w:bCs/>
          <w:color w:val="000000" w:themeColor="text1"/>
          <w:sz w:val="20"/>
          <w:szCs w:val="22"/>
          <w:lang w:val="en-US"/>
        </w:rPr>
        <w:t>Assistant Headteacher - Data and Curriculum</w:t>
      </w:r>
    </w:p>
    <w:p>
      <w:pPr>
        <w:rPr>
          <w:b/>
          <w:sz w:val="22"/>
          <w:szCs w:val="22"/>
          <w:u w:val="single"/>
        </w:rPr>
      </w:pPr>
    </w:p>
    <w:sectPr>
      <w:headerReference w:type="first" r:id="rId11"/>
      <w:footerReference w:type="first" r:id="rId12"/>
      <w:pgSz w:w="11906" w:h="16838" w:code="9"/>
      <w:pgMar w:top="2948" w:right="1140" w:bottom="561" w:left="11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color w:val="0000FF"/>
      </w:rPr>
    </w:pPr>
    <w:r>
      <w:rPr>
        <w:noProof/>
      </w:rPr>
      <w:drawing>
        <wp:anchor distT="0" distB="0" distL="114300" distR="114300" simplePos="0" relativeHeight="251672576" behindDoc="0" locked="0" layoutInCell="1" allowOverlap="1">
          <wp:simplePos x="0" y="0"/>
          <wp:positionH relativeFrom="margin">
            <wp:posOffset>4991100</wp:posOffset>
          </wp:positionH>
          <wp:positionV relativeFrom="paragraph">
            <wp:posOffset>0</wp:posOffset>
          </wp:positionV>
          <wp:extent cx="1111250" cy="742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1250" cy="742950"/>
                  </a:xfrm>
                  <a:prstGeom prst="rect">
                    <a:avLst/>
                  </a:prstGeom>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1552" behindDoc="0" locked="0" layoutInCell="1" allowOverlap="1">
          <wp:simplePos x="0" y="0"/>
          <wp:positionH relativeFrom="column">
            <wp:posOffset>-556923</wp:posOffset>
          </wp:positionH>
          <wp:positionV relativeFrom="paragraph">
            <wp:posOffset>73991</wp:posOffset>
          </wp:positionV>
          <wp:extent cx="1737360" cy="518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saint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7360" cy="518795"/>
                  </a:xfrm>
                  <a:prstGeom prst="rect">
                    <a:avLst/>
                  </a:prstGeom>
                </pic:spPr>
              </pic:pic>
            </a:graphicData>
          </a:graphic>
          <wp14:sizeRelH relativeFrom="page">
            <wp14:pctWidth>0</wp14:pctWidth>
          </wp14:sizeRelH>
          <wp14:sizeRelV relativeFrom="page">
            <wp14:pctHeight>0</wp14:pctHeight>
          </wp14:sizeRelV>
        </wp:anchor>
      </w:drawing>
    </w:r>
    <w:r>
      <w:rPr>
        <w:color w:val="0000FF"/>
      </w:rPr>
      <w:t xml:space="preserve">    </w:t>
    </w:r>
  </w:p>
  <w:p>
    <w:pPr>
      <w:pStyle w:val="Footer"/>
      <w:jc w:val="center"/>
      <w:rPr>
        <w:color w:val="0000FF"/>
      </w:rPr>
    </w:pPr>
    <w:r>
      <w:rPr>
        <w:color w:val="0000FF"/>
      </w:rPr>
      <w:t xml:space="preserve">Caritas Christi </w:t>
    </w:r>
    <w:proofErr w:type="spellStart"/>
    <w:r>
      <w:rPr>
        <w:color w:val="0000FF"/>
      </w:rPr>
      <w:t>Urget</w:t>
    </w:r>
    <w:proofErr w:type="spellEnd"/>
    <w:r>
      <w:rPr>
        <w:color w:val="0000FF"/>
      </w:rPr>
      <w:t xml:space="preserve"> Nos</w:t>
    </w:r>
  </w:p>
  <w:p>
    <w:pPr>
      <w:pStyle w:val="Footer"/>
      <w:jc w:val="center"/>
      <w:rPr>
        <w:color w:val="0000FF"/>
      </w:rPr>
    </w:pPr>
    <w:r>
      <w:rPr>
        <w:color w:val="0000FF"/>
      </w:rPr>
      <w:t>‘The love of Christ spurs us on’</w:t>
    </w:r>
  </w:p>
  <w:p>
    <w:pPr>
      <w:pStyle w:val="Footer"/>
    </w:pPr>
    <w:r>
      <w:rPr>
        <w:noProof/>
      </w:rPr>
      <mc:AlternateContent>
        <mc:Choice Requires="wps">
          <w:drawing>
            <wp:inline distT="0" distB="0" distL="0" distR="0">
              <wp:extent cx="302260" cy="302260"/>
              <wp:effectExtent l="0" t="0" r="0" b="0"/>
              <wp:docPr id="4" name="AutoShape 3" descr="https://i2.wp.com/www.stjosephs.uk.net/wp-content/uploads/2019/05/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80FB4" id="AutoShape 3" o:spid="_x0000_s1026" alt="https://i2.wp.com/www.stjosephs.uk.net/wp-content/uploads/2019/05/image001.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PjbJx3pAgAADgYAAA4AAAAAAAAA&#10;AAAAAAAALgIAAGRycy9lMm9Eb2MueG1sUEsBAi0AFAAGAAgAAAAhAAKdVXjZAAAAAwEAAA8AAAAA&#10;AAAAAAAAAAAAQwUAAGRycy9kb3ducmV2LnhtbFBLBQYAAAAABAAEAPMAAABJBgAAAAA=&#10;" filled="f" stroked="f">
              <o:lock v:ext="edit" aspectratio="t"/>
              <w10:anchorlock/>
            </v:rect>
          </w:pict>
        </mc:Fallback>
      </mc:AlternateContent>
    </w:r>
    <w:r>
      <w:rPr>
        <w:noProof/>
      </w:rPr>
      <w:t xml:space="preserve"> </w:t>
    </w:r>
    <w:r>
      <w:rPr>
        <w:noProof/>
      </w:rPr>
      <mc:AlternateContent>
        <mc:Choice Requires="wps">
          <w:drawing>
            <wp:inline distT="0" distB="0" distL="0" distR="0">
              <wp:extent cx="302260" cy="302260"/>
              <wp:effectExtent l="0" t="0" r="0" b="0"/>
              <wp:docPr id="5" name="AutoShape 4" descr="https://i1.wp.com/www.stjosephs.uk.net/wp-content/uploads/2019/05/image0011.png?fit=351%2C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CF87B" id="AutoShape 4" o:spid="_x0000_s1026" alt="https://i1.wp.com/www.stjosephs.uk.net/wp-content/uploads/2019/05/image0011.png?fit=351%2C35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EI0pAr1AgAA&#10;HQYAAA4AAAAAAAAAAAAAAAAALgIAAGRycy9lMm9Eb2MueG1sUEsBAi0AFAAGAAgAAAAhAAKdVXjZ&#10;AAAAAwEAAA8AAAAAAAAAAAAAAAAATwUAAGRycy9kb3ducmV2LnhtbFBLBQYAAAAABAAEAPMAAABV&#10;BgAAAAA=&#10;" filled="f" stroked="f">
              <o:lock v:ext="edit" aspectratio="t"/>
              <w10:anchorlock/>
            </v:rect>
          </w:pict>
        </mc:Fallback>
      </mc:AlternateContent>
    </w:r>
    <w:r>
      <w:rPr>
        <w:noProof/>
      </w:rPr>
      <mc:AlternateContent>
        <mc:Choice Requires="wps">
          <w:drawing>
            <wp:inline distT="0" distB="0" distL="0" distR="0">
              <wp:extent cx="302260" cy="302260"/>
              <wp:effectExtent l="0" t="0" r="0" b="0"/>
              <wp:docPr id="3" name="AutoShape 2" descr="https://i2.wp.com/www.stjosephs.uk.net/wp-content/uploads/2019/05/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038ACD" id="AutoShape 2" o:spid="_x0000_s1026" alt="https://i2.wp.com/www.stjosephs.uk.net/wp-content/uploads/2019/05/image001.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KeiRI/pAgAADgYAAA4AAAAAAAAA&#10;AAAAAAAALgIAAGRycy9lMm9Eb2MueG1sUEsBAi0AFAAGAAgAAAAhAAKdVXjZAAAAAwEAAA8AAAAA&#10;AAAAAAAAAAAAQwUAAGRycy9kb3ducmV2LnhtbFBLBQYAAAAABAAEAPMAAABJBgAAAAA=&#10;" filled="f" stroked="f">
              <o:lock v:ext="edit" aspectratio="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69504" behindDoc="1" locked="0" layoutInCell="1" allowOverlap="1">
              <wp:simplePos x="0" y="0"/>
              <wp:positionH relativeFrom="column">
                <wp:posOffset>-339090</wp:posOffset>
              </wp:positionH>
              <wp:positionV relativeFrom="paragraph">
                <wp:posOffset>-364490</wp:posOffset>
              </wp:positionV>
              <wp:extent cx="5029200" cy="1809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Heading2"/>
                            <w:ind w:left="0"/>
                            <w:rPr>
                              <w:rFonts w:ascii="Arial" w:hAnsi="Arial"/>
                              <w:b/>
                              <w:i w:val="0"/>
                              <w:color w:val="0000FF"/>
                              <w:sz w:val="40"/>
                              <w:szCs w:val="40"/>
                            </w:rPr>
                          </w:pPr>
                          <w:r>
                            <w:rPr>
                              <w:rFonts w:ascii="Arial" w:hAnsi="Arial"/>
                              <w:b/>
                              <w:i w:val="0"/>
                              <w:color w:val="0000FF"/>
                              <w:sz w:val="40"/>
                              <w:szCs w:val="40"/>
                            </w:rPr>
                            <w:t>St Joseph's Catholic Academy</w:t>
                          </w:r>
                        </w:p>
                        <w:p>
                          <w:pPr>
                            <w:pStyle w:val="Heading1"/>
                            <w:ind w:left="0"/>
                            <w:rPr>
                              <w:i w:val="0"/>
                              <w:color w:val="0000FF"/>
                              <w:sz w:val="27"/>
                              <w:szCs w:val="27"/>
                            </w:rPr>
                          </w:pPr>
                          <w:r>
                            <w:rPr>
                              <w:i w:val="0"/>
                              <w:color w:val="0000FF"/>
                              <w:sz w:val="27"/>
                              <w:szCs w:val="27"/>
                            </w:rPr>
                            <w:t xml:space="preserve">A </w:t>
                          </w:r>
                          <w:proofErr w:type="gramStart"/>
                          <w:r>
                            <w:rPr>
                              <w:i w:val="0"/>
                              <w:color w:val="0000FF"/>
                              <w:sz w:val="27"/>
                              <w:szCs w:val="27"/>
                            </w:rPr>
                            <w:t>Leading Edge</w:t>
                          </w:r>
                          <w:proofErr w:type="gramEnd"/>
                          <w:r>
                            <w:rPr>
                              <w:i w:val="0"/>
                              <w:color w:val="0000FF"/>
                              <w:sz w:val="27"/>
                              <w:szCs w:val="27"/>
                            </w:rPr>
                            <w:t xml:space="preserve"> Technology &amp; Applied Learning College</w:t>
                          </w:r>
                        </w:p>
                        <w:p>
                          <w:pPr>
                            <w:pStyle w:val="Style1"/>
                            <w:spacing w:after="0"/>
                            <w:rPr>
                              <w:noProof w:val="0"/>
                              <w:color w:val="0000FF"/>
                              <w:spacing w:val="4"/>
                              <w:lang w:val="en-US"/>
                            </w:rPr>
                          </w:pPr>
                          <w:r>
                            <w:rPr>
                              <w:noProof w:val="0"/>
                              <w:color w:val="0000FF"/>
                              <w:spacing w:val="4"/>
                              <w:lang w:val="en-US"/>
                            </w:rPr>
                            <w:t>Mill Lane, Hebburn, Tyne and Wear, NE31 2ET</w:t>
                          </w:r>
                        </w:p>
                        <w:p>
                          <w:pPr>
                            <w:pStyle w:val="Style1"/>
                            <w:spacing w:after="0"/>
                            <w:rPr>
                              <w:noProof w:val="0"/>
                              <w:color w:val="0000FF"/>
                              <w:spacing w:val="3"/>
                              <w:lang w:val="en-US"/>
                            </w:rPr>
                          </w:pPr>
                          <w:r>
                            <w:rPr>
                              <w:noProof w:val="0"/>
                              <w:color w:val="0000FF"/>
                              <w:spacing w:val="3"/>
                              <w:lang w:val="en-US"/>
                            </w:rPr>
                            <w:t>Telephone: 0191 428 2700</w:t>
                          </w:r>
                        </w:p>
                        <w:p>
                          <w:pPr>
                            <w:pStyle w:val="Style1"/>
                            <w:spacing w:after="0"/>
                            <w:jc w:val="left"/>
                            <w:rPr>
                              <w:noProof w:val="0"/>
                              <w:color w:val="0000FF"/>
                              <w:spacing w:val="3"/>
                              <w:sz w:val="16"/>
                              <w:szCs w:val="16"/>
                              <w:lang w:val="en-US"/>
                            </w:rPr>
                          </w:pPr>
                        </w:p>
                        <w:p>
                          <w:pPr>
                            <w:pStyle w:val="Style1"/>
                            <w:spacing w:after="0"/>
                            <w:ind w:left="180" w:right="75"/>
                            <w:jc w:val="left"/>
                            <w:rPr>
                              <w:noProof w:val="0"/>
                              <w:color w:val="0000FF"/>
                              <w:spacing w:val="3"/>
                              <w:sz w:val="18"/>
                              <w:szCs w:val="18"/>
                              <w:lang w:val="en-US"/>
                            </w:rPr>
                          </w:pPr>
                          <w:r>
                            <w:rPr>
                              <w:color w:val="0000FF"/>
                              <w:sz w:val="18"/>
                              <w:szCs w:val="18"/>
                            </w:rPr>
                            <w:t xml:space="preserve">Email: </w:t>
                          </w:r>
                          <w:hyperlink r:id="rId1" w:history="1">
                            <w:r>
                              <w:rPr>
                                <w:rStyle w:val="Hyperlink"/>
                                <w:sz w:val="18"/>
                                <w:szCs w:val="18"/>
                                <w:u w:val="none"/>
                              </w:rPr>
                              <w:t>Office@stjosephs.uk.net</w:t>
                            </w:r>
                          </w:hyperlink>
                          <w:r>
                            <w:rPr>
                              <w:rStyle w:val="Hyperlink"/>
                              <w:sz w:val="18"/>
                              <w:szCs w:val="18"/>
                              <w:u w:val="none"/>
                            </w:rPr>
                            <w:tab/>
                          </w:r>
                          <w:r>
                            <w:rPr>
                              <w:rStyle w:val="Hyperlink"/>
                              <w:sz w:val="18"/>
                              <w:szCs w:val="18"/>
                              <w:u w:val="none"/>
                            </w:rPr>
                            <w:tab/>
                          </w:r>
                          <w:r>
                            <w:rPr>
                              <w:b/>
                              <w:color w:val="0000FF"/>
                              <w:spacing w:val="2"/>
                              <w:sz w:val="18"/>
                              <w:szCs w:val="18"/>
                            </w:rPr>
                            <w:t>Headteacher: Mr P Mitchell</w:t>
                          </w:r>
                        </w:p>
                        <w:p>
                          <w:pPr>
                            <w:pStyle w:val="Style1"/>
                            <w:spacing w:after="0"/>
                            <w:ind w:left="180" w:right="75"/>
                            <w:jc w:val="left"/>
                            <w:rPr>
                              <w:noProof w:val="0"/>
                              <w:color w:val="0000FF"/>
                              <w:spacing w:val="3"/>
                              <w:sz w:val="18"/>
                              <w:szCs w:val="18"/>
                              <w:lang w:val="en-US"/>
                            </w:rPr>
                          </w:pPr>
                          <w:r>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 xml:space="preserve">Chair of Governors: Mrs G Kilgour </w:t>
                          </w:r>
                        </w:p>
                        <w:p>
                          <w:pPr>
                            <w:pStyle w:val="Style1"/>
                            <w:spacing w:after="0"/>
                            <w:ind w:left="180" w:right="75"/>
                            <w:jc w:val="left"/>
                            <w:rPr>
                              <w:color w:val="0000FF"/>
                              <w:sz w:val="18"/>
                              <w:szCs w:val="18"/>
                            </w:rPr>
                          </w:pPr>
                          <w:r>
                            <w:rPr>
                              <w:noProof w:val="0"/>
                              <w:color w:val="0000FF"/>
                              <w:spacing w:val="3"/>
                              <w:sz w:val="18"/>
                              <w:szCs w:val="18"/>
                              <w:lang w:val="en-US"/>
                            </w:rPr>
                            <w:t>Fax: 0191 428 4053</w:t>
                          </w:r>
                          <w:r>
                            <w:rPr>
                              <w:color w:val="0070C0"/>
                              <w:sz w:val="18"/>
                              <w:szCs w:val="18"/>
                            </w:rPr>
                            <w:tab/>
                          </w:r>
                          <w:r>
                            <w:rPr>
                              <w:color w:val="0000FF"/>
                              <w:sz w:val="18"/>
                              <w:szCs w:val="18"/>
                            </w:rPr>
                            <w:tab/>
                          </w:r>
                        </w:p>
                        <w:p>
                          <w:pPr>
                            <w:pStyle w:val="Style1"/>
                            <w:spacing w:after="0"/>
                            <w:ind w:left="180" w:right="75"/>
                            <w:jc w:val="left"/>
                            <w:rPr>
                              <w:color w:val="0000FF"/>
                              <w:sz w:val="18"/>
                              <w:szCs w:val="18"/>
                            </w:rPr>
                          </w:pPr>
                        </w:p>
                        <w:p>
                          <w:pPr>
                            <w:pStyle w:val="Style1"/>
                            <w:spacing w:after="0"/>
                            <w:ind w:left="180" w:right="75"/>
                            <w:jc w:val="left"/>
                            <w:rPr>
                              <w:color w:val="0000FF"/>
                              <w:sz w:val="18"/>
                              <w:szCs w:val="18"/>
                            </w:rPr>
                          </w:pPr>
                        </w:p>
                        <w:p>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pt;margin-top:-28.7pt;width:396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Ytg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" filled="f" stroked="f">
              <v:textbox>
                <w:txbxContent>
                  <w:p>
                    <w:pPr>
                      <w:pStyle w:val="Heading2"/>
                      <w:ind w:left="0"/>
                      <w:rPr>
                        <w:rFonts w:ascii="Arial" w:hAnsi="Arial"/>
                        <w:b/>
                        <w:i w:val="0"/>
                        <w:color w:val="0000FF"/>
                        <w:sz w:val="40"/>
                        <w:szCs w:val="40"/>
                      </w:rPr>
                    </w:pPr>
                    <w:r>
                      <w:rPr>
                        <w:rFonts w:ascii="Arial" w:hAnsi="Arial"/>
                        <w:b/>
                        <w:i w:val="0"/>
                        <w:color w:val="0000FF"/>
                        <w:sz w:val="40"/>
                        <w:szCs w:val="40"/>
                      </w:rPr>
                      <w:t>St Joseph's Catholic Academy</w:t>
                    </w:r>
                  </w:p>
                  <w:p>
                    <w:pPr>
                      <w:pStyle w:val="Heading1"/>
                      <w:ind w:left="0"/>
                      <w:rPr>
                        <w:i w:val="0"/>
                        <w:color w:val="0000FF"/>
                        <w:sz w:val="27"/>
                        <w:szCs w:val="27"/>
                      </w:rPr>
                    </w:pPr>
                    <w:r>
                      <w:rPr>
                        <w:i w:val="0"/>
                        <w:color w:val="0000FF"/>
                        <w:sz w:val="27"/>
                        <w:szCs w:val="27"/>
                      </w:rPr>
                      <w:t xml:space="preserve">A </w:t>
                    </w:r>
                    <w:proofErr w:type="gramStart"/>
                    <w:r>
                      <w:rPr>
                        <w:i w:val="0"/>
                        <w:color w:val="0000FF"/>
                        <w:sz w:val="27"/>
                        <w:szCs w:val="27"/>
                      </w:rPr>
                      <w:t>Leading Edge</w:t>
                    </w:r>
                    <w:proofErr w:type="gramEnd"/>
                    <w:r>
                      <w:rPr>
                        <w:i w:val="0"/>
                        <w:color w:val="0000FF"/>
                        <w:sz w:val="27"/>
                        <w:szCs w:val="27"/>
                      </w:rPr>
                      <w:t xml:space="preserve"> Technology &amp; Applied Learning College</w:t>
                    </w:r>
                  </w:p>
                  <w:p>
                    <w:pPr>
                      <w:pStyle w:val="Style1"/>
                      <w:spacing w:after="0"/>
                      <w:rPr>
                        <w:noProof w:val="0"/>
                        <w:color w:val="0000FF"/>
                        <w:spacing w:val="4"/>
                        <w:lang w:val="en-US"/>
                      </w:rPr>
                    </w:pPr>
                    <w:r>
                      <w:rPr>
                        <w:noProof w:val="0"/>
                        <w:color w:val="0000FF"/>
                        <w:spacing w:val="4"/>
                        <w:lang w:val="en-US"/>
                      </w:rPr>
                      <w:t>Mill Lane, Hebburn, Tyne and Wear, NE31 2ET</w:t>
                    </w:r>
                  </w:p>
                  <w:p>
                    <w:pPr>
                      <w:pStyle w:val="Style1"/>
                      <w:spacing w:after="0"/>
                      <w:rPr>
                        <w:noProof w:val="0"/>
                        <w:color w:val="0000FF"/>
                        <w:spacing w:val="3"/>
                        <w:lang w:val="en-US"/>
                      </w:rPr>
                    </w:pPr>
                    <w:r>
                      <w:rPr>
                        <w:noProof w:val="0"/>
                        <w:color w:val="0000FF"/>
                        <w:spacing w:val="3"/>
                        <w:lang w:val="en-US"/>
                      </w:rPr>
                      <w:t>Telephone: 0191 428 2700</w:t>
                    </w:r>
                  </w:p>
                  <w:p>
                    <w:pPr>
                      <w:pStyle w:val="Style1"/>
                      <w:spacing w:after="0"/>
                      <w:jc w:val="left"/>
                      <w:rPr>
                        <w:noProof w:val="0"/>
                        <w:color w:val="0000FF"/>
                        <w:spacing w:val="3"/>
                        <w:sz w:val="16"/>
                        <w:szCs w:val="16"/>
                        <w:lang w:val="en-US"/>
                      </w:rPr>
                    </w:pPr>
                  </w:p>
                  <w:p>
                    <w:pPr>
                      <w:pStyle w:val="Style1"/>
                      <w:spacing w:after="0"/>
                      <w:ind w:left="180" w:right="75"/>
                      <w:jc w:val="left"/>
                      <w:rPr>
                        <w:noProof w:val="0"/>
                        <w:color w:val="0000FF"/>
                        <w:spacing w:val="3"/>
                        <w:sz w:val="18"/>
                        <w:szCs w:val="18"/>
                        <w:lang w:val="en-US"/>
                      </w:rPr>
                    </w:pPr>
                    <w:r>
                      <w:rPr>
                        <w:color w:val="0000FF"/>
                        <w:sz w:val="18"/>
                        <w:szCs w:val="18"/>
                      </w:rPr>
                      <w:t xml:space="preserve">Email: </w:t>
                    </w:r>
                    <w:hyperlink r:id="rId2" w:history="1">
                      <w:r>
                        <w:rPr>
                          <w:rStyle w:val="Hyperlink"/>
                          <w:sz w:val="18"/>
                          <w:szCs w:val="18"/>
                          <w:u w:val="none"/>
                        </w:rPr>
                        <w:t>Office@stjosephs.uk.net</w:t>
                      </w:r>
                    </w:hyperlink>
                    <w:r>
                      <w:rPr>
                        <w:rStyle w:val="Hyperlink"/>
                        <w:sz w:val="18"/>
                        <w:szCs w:val="18"/>
                        <w:u w:val="none"/>
                      </w:rPr>
                      <w:tab/>
                    </w:r>
                    <w:r>
                      <w:rPr>
                        <w:rStyle w:val="Hyperlink"/>
                        <w:sz w:val="18"/>
                        <w:szCs w:val="18"/>
                        <w:u w:val="none"/>
                      </w:rPr>
                      <w:tab/>
                    </w:r>
                    <w:r>
                      <w:rPr>
                        <w:b/>
                        <w:color w:val="0000FF"/>
                        <w:spacing w:val="2"/>
                        <w:sz w:val="18"/>
                        <w:szCs w:val="18"/>
                      </w:rPr>
                      <w:t>Headteacher: Mr P Mitchell</w:t>
                    </w:r>
                  </w:p>
                  <w:p>
                    <w:pPr>
                      <w:pStyle w:val="Style1"/>
                      <w:spacing w:after="0"/>
                      <w:ind w:left="180" w:right="75"/>
                      <w:jc w:val="left"/>
                      <w:rPr>
                        <w:noProof w:val="0"/>
                        <w:color w:val="0000FF"/>
                        <w:spacing w:val="3"/>
                        <w:sz w:val="18"/>
                        <w:szCs w:val="18"/>
                        <w:lang w:val="en-US"/>
                      </w:rPr>
                    </w:pPr>
                    <w:r>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 xml:space="preserve">Chair of Governors: Mrs G Kilgour </w:t>
                    </w:r>
                  </w:p>
                  <w:p>
                    <w:pPr>
                      <w:pStyle w:val="Style1"/>
                      <w:spacing w:after="0"/>
                      <w:ind w:left="180" w:right="75"/>
                      <w:jc w:val="left"/>
                      <w:rPr>
                        <w:color w:val="0000FF"/>
                        <w:sz w:val="18"/>
                        <w:szCs w:val="18"/>
                      </w:rPr>
                    </w:pPr>
                    <w:r>
                      <w:rPr>
                        <w:noProof w:val="0"/>
                        <w:color w:val="0000FF"/>
                        <w:spacing w:val="3"/>
                        <w:sz w:val="18"/>
                        <w:szCs w:val="18"/>
                        <w:lang w:val="en-US"/>
                      </w:rPr>
                      <w:t>Fax: 0191 428 4053</w:t>
                    </w:r>
                    <w:r>
                      <w:rPr>
                        <w:color w:val="0070C0"/>
                        <w:sz w:val="18"/>
                        <w:szCs w:val="18"/>
                      </w:rPr>
                      <w:tab/>
                    </w:r>
                    <w:r>
                      <w:rPr>
                        <w:color w:val="0000FF"/>
                        <w:sz w:val="18"/>
                        <w:szCs w:val="18"/>
                      </w:rPr>
                      <w:tab/>
                    </w:r>
                  </w:p>
                  <w:p>
                    <w:pPr>
                      <w:pStyle w:val="Style1"/>
                      <w:spacing w:after="0"/>
                      <w:ind w:left="180" w:right="75"/>
                      <w:jc w:val="left"/>
                      <w:rPr>
                        <w:color w:val="0000FF"/>
                        <w:sz w:val="18"/>
                        <w:szCs w:val="18"/>
                      </w:rPr>
                    </w:pPr>
                  </w:p>
                  <w:p>
                    <w:pPr>
                      <w:pStyle w:val="Style1"/>
                      <w:spacing w:after="0"/>
                      <w:ind w:left="180" w:right="75"/>
                      <w:jc w:val="left"/>
                      <w:rPr>
                        <w:color w:val="0000FF"/>
                        <w:sz w:val="18"/>
                        <w:szCs w:val="18"/>
                      </w:rPr>
                    </w:pPr>
                  </w:p>
                  <w:p>
                    <w:pPr>
                      <w:pStyle w:val="Style1"/>
                      <w:spacing w:after="0"/>
                      <w:ind w:left="180" w:right="75"/>
                      <w:jc w:val="left"/>
                      <w:rPr>
                        <w:color w:val="0000FF"/>
                        <w:spacing w:val="3"/>
                        <w:sz w:val="18"/>
                        <w:szCs w:val="18"/>
                      </w:rPr>
                    </w:pPr>
                  </w:p>
                </w:txbxContent>
              </v:textbox>
            </v:shape>
          </w:pict>
        </mc:Fallback>
      </mc:AlternateContent>
    </w:r>
    <w:r>
      <w:rPr>
        <w:noProof/>
        <w:lang w:eastAsia="en-GB"/>
      </w:rPr>
      <w:drawing>
        <wp:anchor distT="0" distB="0" distL="114300" distR="114300" simplePos="0" relativeHeight="251668480" behindDoc="1" locked="0" layoutInCell="1" allowOverlap="1">
          <wp:simplePos x="0" y="0"/>
          <wp:positionH relativeFrom="column">
            <wp:posOffset>4457700</wp:posOffset>
          </wp:positionH>
          <wp:positionV relativeFrom="paragraph">
            <wp:posOffset>-364490</wp:posOffset>
          </wp:positionV>
          <wp:extent cx="2171700" cy="2057400"/>
          <wp:effectExtent l="19050" t="0" r="0" b="0"/>
          <wp:wrapNone/>
          <wp:docPr id="14" name="Picture 14" descr="New Badge 08 25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adge 08 256a"/>
                  <pic:cNvPicPr>
                    <a:picLocks noChangeAspect="1" noChangeArrowheads="1"/>
                  </pic:cNvPicPr>
                </pic:nvPicPr>
                <pic:blipFill>
                  <a:blip r:embed="rId3"/>
                  <a:srcRect/>
                  <a:stretch>
                    <a:fillRect/>
                  </a:stretch>
                </pic:blipFill>
                <pic:spPr bwMode="auto">
                  <a:xfrm>
                    <a:off x="0" y="0"/>
                    <a:ext cx="2171700" cy="2057400"/>
                  </a:xfrm>
                  <a:prstGeom prst="rect">
                    <a:avLst/>
                  </a:prstGeom>
                  <a:noFill/>
                  <a:ln w="9525">
                    <a:noFill/>
                    <a:miter lim="800000"/>
                    <a:headEnd/>
                    <a:tailEnd/>
                  </a:ln>
                </pic:spPr>
              </pic:pic>
            </a:graphicData>
          </a:graphic>
        </wp:anchor>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83FA7"/>
    <w:multiLevelType w:val="multilevel"/>
    <w:tmpl w:val="61D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91906"/>
    <w:multiLevelType w:val="hybridMultilevel"/>
    <w:tmpl w:val="6E1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307BF"/>
    <w:multiLevelType w:val="multilevel"/>
    <w:tmpl w:val="BD84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05476"/>
    <w:multiLevelType w:val="hybridMultilevel"/>
    <w:tmpl w:val="08B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6B3DDF"/>
    <w:multiLevelType w:val="multilevel"/>
    <w:tmpl w:val="C02C0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F5C1D89"/>
    <w:multiLevelType w:val="multilevel"/>
    <w:tmpl w:val="6D7C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AA2BF6"/>
    <w:multiLevelType w:val="multilevel"/>
    <w:tmpl w:val="4E9A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5035C6"/>
    <w:multiLevelType w:val="hybridMultilevel"/>
    <w:tmpl w:val="456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C27A46"/>
    <w:multiLevelType w:val="hybridMultilevel"/>
    <w:tmpl w:val="5DF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0"/>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8307A69-3A09-4DB4-B613-3A59B2A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widowControl w:val="0"/>
      <w:ind w:left="1944"/>
      <w:jc w:val="center"/>
      <w:outlineLvl w:val="0"/>
    </w:pPr>
    <w:rPr>
      <w:i/>
      <w:color w:val="000000"/>
      <w:spacing w:val="5"/>
      <w:sz w:val="22"/>
      <w:szCs w:val="20"/>
    </w:rPr>
  </w:style>
  <w:style w:type="paragraph" w:styleId="Heading2">
    <w:name w:val="heading 2"/>
    <w:basedOn w:val="Normal"/>
    <w:next w:val="Normal"/>
    <w:qFormat/>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Style1">
    <w:name w:val="Style 1"/>
    <w:basedOn w:val="Normal"/>
    <w:pPr>
      <w:widowControl w:val="0"/>
      <w:spacing w:after="108"/>
      <w:jc w:val="center"/>
    </w:pPr>
    <w:rPr>
      <w:noProof/>
      <w:color w:val="000000"/>
      <w:sz w:val="20"/>
      <w:szCs w:val="20"/>
    </w:r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cs="Arial"/>
      <w:sz w:val="24"/>
      <w:szCs w:val="24"/>
      <w:lang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Pr>
      <w:b/>
      <w:bCs/>
    </w:rPr>
  </w:style>
  <w:style w:type="paragraph" w:styleId="NoSpacing">
    <w:name w:val="No Spacing"/>
    <w:uiPriority w:val="1"/>
    <w:qFormat/>
    <w:rPr>
      <w:rFonts w:ascii="Arial" w:hAnsi="Arial" w:cs="Arial"/>
      <w:sz w:val="24"/>
      <w:szCs w:val="24"/>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15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tjosephs.uk.net/wp-content/uploads/2021/07/New-PE-kit-lette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stjosephs.uk.net" TargetMode="External"/><Relationship Id="rId1" Type="http://schemas.openxmlformats.org/officeDocument/2006/relationships/hyperlink" Target="mailto:Office@stjosephs.uk.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D15BEF7-9028-4FE6-AA1E-56D505A65ECA}">
  <ds:schemaRefs>
    <ds:schemaRef ds:uri="http://schemas.microsoft.com/sharepoint/v3/contenttype/forms"/>
  </ds:schemaRefs>
</ds:datastoreItem>
</file>

<file path=customXml/itemProps2.xml><?xml version="1.0" encoding="utf-8"?>
<ds:datastoreItem xmlns:ds="http://schemas.openxmlformats.org/officeDocument/2006/customXml" ds:itemID="{F8FD0998-8FC3-4EC4-A1A3-10DA9AB9D187}">
  <ds:schemaRefs>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SJCA 2pg Letterhead - Academy</Template>
  <TotalTime>0</TotalTime>
  <Pages>2</Pages>
  <Words>334</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Joseph's RC Comp - Admin</Company>
  <LinksUpToDate>false</LinksUpToDate>
  <CharactersWithSpaces>1905</CharactersWithSpaces>
  <SharedDoc>false</SharedDoc>
  <HLinks>
    <vt:vector size="6" baseType="variant">
      <vt:variant>
        <vt:i4>65655</vt:i4>
      </vt:variant>
      <vt:variant>
        <vt:i4>0</vt:i4>
      </vt:variant>
      <vt:variant>
        <vt:i4>0</vt:i4>
      </vt:variant>
      <vt:variant>
        <vt:i4>5</vt:i4>
      </vt:variant>
      <vt:variant>
        <vt:lpwstr>mailto:Office@stjosephs.uk.net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 McGuinness</cp:lastModifiedBy>
  <cp:revision>2</cp:revision>
  <cp:lastPrinted>2021-06-11T15:59:00Z</cp:lastPrinted>
  <dcterms:created xsi:type="dcterms:W3CDTF">2021-07-07T15:45:00Z</dcterms:created>
  <dcterms:modified xsi:type="dcterms:W3CDTF">2021-07-07T15:45:00Z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