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alibri" w:hAnsi="Calibri" w:cs="Calibri"/>
          <w:b/>
          <w:bCs/>
          <w:color w:val="000000"/>
          <w:u w:val="single"/>
          <w:lang w:eastAsia="en-GB"/>
        </w:rPr>
      </w:pPr>
    </w:p>
    <w:p>
      <w:pPr>
        <w:jc w:val="center"/>
        <w:rPr>
          <w:rFonts w:ascii="Calibri" w:hAnsi="Calibri" w:cs="Calibri"/>
          <w:b/>
          <w:bCs/>
          <w:color w:val="000000"/>
          <w:u w:val="single"/>
          <w:lang w:eastAsia="en-GB"/>
        </w:rPr>
      </w:pPr>
    </w:p>
    <w:p>
      <w:pPr>
        <w:jc w:val="center"/>
        <w:rPr>
          <w:rFonts w:ascii="Calibri" w:hAnsi="Calibri" w:cs="Calibri"/>
          <w:b/>
          <w:bCs/>
          <w:color w:val="000000"/>
          <w:u w:val="single"/>
          <w:lang w:eastAsia="en-GB"/>
        </w:rPr>
      </w:pPr>
    </w:p>
    <w:p>
      <w:pPr>
        <w:jc w:val="center"/>
        <w:rPr>
          <w:rFonts w:ascii="Times New Roman" w:hAnsi="Times New Roman" w:cs="Times New Roman"/>
          <w:lang w:eastAsia="en-GB"/>
        </w:rPr>
      </w:pPr>
      <w:r>
        <w:rPr>
          <w:rFonts w:ascii="Calibri" w:hAnsi="Calibri" w:cs="Calibri"/>
          <w:b/>
          <w:bCs/>
          <w:color w:val="000000"/>
          <w:u w:val="single"/>
          <w:lang w:eastAsia="en-GB"/>
        </w:rPr>
        <w:t>Support to Enhance Progress (STEP)</w:t>
      </w:r>
    </w:p>
    <w:p>
      <w:pPr>
        <w:rPr>
          <w:rFonts w:ascii="Times New Roman" w:hAnsi="Times New Roman" w:cs="Times New Roman"/>
          <w:lang w:eastAsia="en-GB"/>
        </w:rPr>
      </w:pP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r>
        <w:rPr>
          <w:rFonts w:ascii="Calibri" w:hAnsi="Calibri" w:cs="Calibri"/>
          <w:color w:val="000000"/>
          <w:lang w:eastAsia="en-GB"/>
        </w:rPr>
        <w:tab/>
      </w:r>
    </w:p>
    <w:p>
      <w:pPr>
        <w:rPr>
          <w:rFonts w:ascii="Times New Roman" w:hAnsi="Times New Roman" w:cs="Times New Roman"/>
          <w:lang w:eastAsia="en-GB"/>
        </w:rPr>
      </w:pPr>
      <w:r>
        <w:rPr>
          <w:rFonts w:ascii="Calibri" w:hAnsi="Calibri" w:cs="Calibri"/>
          <w:color w:val="000000"/>
          <w:lang w:eastAsia="en-GB"/>
        </w:rPr>
        <w:t>Dear Parent/Guardian</w:t>
      </w:r>
    </w:p>
    <w:p>
      <w:pPr>
        <w:rPr>
          <w:rFonts w:ascii="Times New Roman" w:hAnsi="Times New Roman" w:cs="Times New Roman"/>
          <w:lang w:eastAsia="en-GB"/>
        </w:rPr>
      </w:pPr>
    </w:p>
    <w:p>
      <w:pPr>
        <w:rPr>
          <w:rFonts w:ascii="Times New Roman" w:hAnsi="Times New Roman" w:cs="Times New Roman"/>
          <w:lang w:eastAsia="en-GB"/>
        </w:rPr>
      </w:pPr>
    </w:p>
    <w:p>
      <w:pPr>
        <w:jc w:val="both"/>
        <w:rPr>
          <w:rFonts w:ascii="Times New Roman" w:hAnsi="Times New Roman" w:cs="Times New Roman"/>
          <w:lang w:eastAsia="en-GB"/>
        </w:rPr>
      </w:pPr>
      <w:r>
        <w:rPr>
          <w:rFonts w:ascii="Calibri" w:hAnsi="Calibri" w:cs="Calibri"/>
          <w:color w:val="000000"/>
          <w:lang w:eastAsia="en-GB"/>
        </w:rPr>
        <w:t>As a school we are fully committed to ensuring that all pupils are given every opportunity to be successful and achieve their potential, to this end a number of intervention programmes are being introduced. </w:t>
      </w:r>
    </w:p>
    <w:p>
      <w:pPr>
        <w:rPr>
          <w:rFonts w:ascii="Times New Roman" w:hAnsi="Times New Roman" w:cs="Times New Roman"/>
          <w:lang w:eastAsia="en-GB"/>
        </w:rPr>
      </w:pPr>
    </w:p>
    <w:p>
      <w:pPr>
        <w:rPr>
          <w:rFonts w:ascii="Times New Roman" w:hAnsi="Times New Roman" w:cs="Times New Roman"/>
          <w:lang w:eastAsia="en-GB"/>
        </w:rPr>
      </w:pPr>
    </w:p>
    <w:p>
      <w:pPr>
        <w:jc w:val="both"/>
        <w:rPr>
          <w:rFonts w:ascii="Times New Roman" w:hAnsi="Times New Roman" w:cs="Times New Roman"/>
          <w:lang w:eastAsia="en-GB"/>
        </w:rPr>
      </w:pPr>
      <w:r>
        <w:rPr>
          <w:rFonts w:ascii="Calibri" w:hAnsi="Calibri" w:cs="Calibri"/>
          <w:color w:val="000000"/>
          <w:lang w:eastAsia="en-GB"/>
        </w:rPr>
        <w:t xml:space="preserve">The first rotation of the Year 10 STEP programme will begin after half term in the week of the </w:t>
      </w:r>
      <w:r>
        <w:rPr>
          <w:rFonts w:ascii="Calibri" w:hAnsi="Calibri" w:cs="Calibri"/>
          <w:b/>
          <w:bCs/>
          <w:color w:val="000000"/>
          <w:u w:val="single"/>
          <w:lang w:eastAsia="en-GB"/>
        </w:rPr>
        <w:t>7th of June.</w:t>
      </w:r>
      <w:r>
        <w:rPr>
          <w:rFonts w:ascii="Calibri" w:hAnsi="Calibri" w:cs="Calibri"/>
          <w:color w:val="000000"/>
          <w:lang w:eastAsia="en-GB"/>
        </w:rPr>
        <w:t xml:space="preserve"> This is a compulsory attendance, small group</w:t>
      </w:r>
      <w:bookmarkStart w:id="0" w:name="_GoBack"/>
      <w:bookmarkEnd w:id="0"/>
      <w:r>
        <w:rPr>
          <w:rFonts w:ascii="Calibri" w:hAnsi="Calibri" w:cs="Calibri"/>
          <w:color w:val="000000"/>
          <w:lang w:eastAsia="en-GB"/>
        </w:rPr>
        <w:t xml:space="preserve"> intervention that has been very successful in previous years. These sessions will give our staff the chance to deliver personalised exam support over and above the support given during regular lessons. STEP will take place immediately after school in the year 10 bubble area or an ICT room. The session will last for one hour. </w:t>
      </w:r>
    </w:p>
    <w:p>
      <w:pPr>
        <w:rPr>
          <w:rFonts w:ascii="Times New Roman" w:hAnsi="Times New Roman" w:cs="Times New Roman"/>
          <w:lang w:eastAsia="en-GB"/>
        </w:rPr>
      </w:pPr>
    </w:p>
    <w:p>
      <w:pPr>
        <w:jc w:val="both"/>
        <w:rPr>
          <w:rFonts w:ascii="Calibri" w:hAnsi="Calibri" w:cs="Calibri"/>
          <w:b/>
          <w:bCs/>
          <w:color w:val="000000"/>
          <w:lang w:eastAsia="en-GB"/>
        </w:rPr>
      </w:pPr>
      <w:r>
        <w:rPr>
          <w:rFonts w:ascii="Calibri" w:hAnsi="Calibri" w:cs="Calibri"/>
          <w:b/>
          <w:bCs/>
          <w:color w:val="000000"/>
          <w:lang w:eastAsia="en-GB"/>
        </w:rPr>
        <w:t>Pupils have been informed today about the sessions they must attend after half term.</w:t>
      </w:r>
      <w:r>
        <w:rPr>
          <w:rFonts w:ascii="Calibri" w:hAnsi="Calibri" w:cs="Calibri"/>
          <w:color w:val="000000"/>
          <w:lang w:eastAsia="en-GB"/>
        </w:rPr>
        <w:t xml:space="preserve">  </w:t>
      </w:r>
      <w:r>
        <w:rPr>
          <w:rFonts w:ascii="Calibri" w:hAnsi="Calibri" w:cs="Calibri"/>
          <w:b/>
          <w:bCs/>
          <w:color w:val="000000"/>
          <w:lang w:eastAsia="en-GB"/>
        </w:rPr>
        <w:t>There will be sanctions if students do not attend without prior contact from home.</w:t>
      </w:r>
    </w:p>
    <w:p>
      <w:pPr>
        <w:rPr>
          <w:rFonts w:ascii="Times New Roman" w:hAnsi="Times New Roman" w:cs="Times New Roman"/>
          <w:lang w:eastAsia="en-GB"/>
        </w:rPr>
      </w:pPr>
    </w:p>
    <w:p>
      <w:pPr>
        <w:rPr>
          <w:rFonts w:ascii="Times New Roman" w:hAnsi="Times New Roman" w:cs="Times New Roman"/>
          <w:lang w:eastAsia="en-GB"/>
        </w:rPr>
      </w:pPr>
    </w:p>
    <w:p>
      <w:pPr>
        <w:jc w:val="both"/>
        <w:rPr>
          <w:rFonts w:ascii="Times New Roman" w:hAnsi="Times New Roman" w:cs="Times New Roman"/>
          <w:lang w:eastAsia="en-GB"/>
        </w:rPr>
      </w:pPr>
      <w:r>
        <w:rPr>
          <w:rFonts w:ascii="Calibri" w:hAnsi="Calibri" w:cs="Calibri"/>
          <w:color w:val="000000"/>
          <w:lang w:eastAsia="en-GB"/>
        </w:rPr>
        <w:t>We have high expectations for all our pupils and know that you also want the best for your child. Full support from both home and school will provide the best platform for pupils to achieve success. </w:t>
      </w:r>
    </w:p>
    <w:p>
      <w:pPr>
        <w:rPr>
          <w:rFonts w:ascii="Times New Roman" w:hAnsi="Times New Roman" w:cs="Times New Roman"/>
          <w:lang w:eastAsia="en-GB"/>
        </w:rPr>
      </w:pPr>
    </w:p>
    <w:p>
      <w:pPr>
        <w:rPr>
          <w:rFonts w:ascii="Times New Roman" w:hAnsi="Times New Roman" w:cs="Times New Roman"/>
          <w:lang w:eastAsia="en-GB"/>
        </w:rPr>
      </w:pPr>
    </w:p>
    <w:p>
      <w:pPr>
        <w:rPr>
          <w:rFonts w:ascii="Times New Roman" w:hAnsi="Times New Roman" w:cs="Times New Roman"/>
          <w:lang w:eastAsia="en-GB"/>
        </w:rPr>
      </w:pPr>
    </w:p>
    <w:p>
      <w:pPr>
        <w:rPr>
          <w:rFonts w:ascii="Times New Roman" w:hAnsi="Times New Roman" w:cs="Times New Roman"/>
          <w:lang w:eastAsia="en-GB"/>
        </w:rPr>
      </w:pPr>
      <w:r>
        <w:rPr>
          <w:rFonts w:ascii="Calibri" w:hAnsi="Calibri" w:cs="Calibri"/>
          <w:color w:val="000000"/>
          <w:lang w:eastAsia="en-GB"/>
        </w:rPr>
        <w:t>Thank you for your ongoing support.</w:t>
      </w:r>
    </w:p>
    <w:p>
      <w:pPr>
        <w:rPr>
          <w:rFonts w:ascii="Times New Roman" w:hAnsi="Times New Roman" w:cs="Times New Roman"/>
          <w:lang w:eastAsia="en-GB"/>
        </w:rPr>
      </w:pPr>
    </w:p>
    <w:p>
      <w:pPr>
        <w:rPr>
          <w:rFonts w:ascii="Times New Roman" w:hAnsi="Times New Roman" w:cs="Times New Roman"/>
          <w:lang w:eastAsia="en-GB"/>
        </w:rPr>
      </w:pPr>
      <w:r>
        <w:rPr>
          <w:rFonts w:ascii="Calibri" w:hAnsi="Calibri" w:cs="Calibri"/>
          <w:color w:val="000000"/>
          <w:lang w:eastAsia="en-GB"/>
        </w:rPr>
        <w:t>Kind regards,</w:t>
      </w:r>
    </w:p>
    <w:p>
      <w:pPr>
        <w:rPr>
          <w:rFonts w:ascii="Times New Roman" w:hAnsi="Times New Roman" w:cs="Times New Roman"/>
          <w:lang w:eastAsia="en-GB"/>
        </w:rPr>
      </w:pPr>
    </w:p>
    <w:p>
      <w:pPr>
        <w:rPr>
          <w:rFonts w:ascii="Times New Roman" w:hAnsi="Times New Roman" w:cs="Times New Roman"/>
          <w:lang w:eastAsia="en-GB"/>
        </w:rPr>
      </w:pPr>
      <w:r>
        <w:rPr>
          <w:rFonts w:ascii="Calibri" w:hAnsi="Calibri" w:cs="Calibri"/>
          <w:color w:val="000000"/>
          <w:lang w:eastAsia="en-GB"/>
        </w:rPr>
        <w:t>Mr D McGuinness</w:t>
      </w:r>
    </w:p>
    <w:p>
      <w:pPr>
        <w:rPr>
          <w:rFonts w:ascii="Times New Roman" w:hAnsi="Times New Roman" w:cs="Times New Roman"/>
          <w:lang w:eastAsia="en-GB"/>
        </w:rPr>
      </w:pPr>
      <w:r>
        <w:rPr>
          <w:rFonts w:ascii="Calibri" w:hAnsi="Calibri" w:cs="Calibri"/>
          <w:color w:val="000000"/>
          <w:lang w:eastAsia="en-GB"/>
        </w:rPr>
        <w:t>Assistant Headteacher – Data and Curriculum</w:t>
      </w:r>
    </w:p>
    <w:p>
      <w:pPr>
        <w:rPr>
          <w:sz w:val="22"/>
          <w:szCs w:val="22"/>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sectPr>
      <w:headerReference w:type="first" r:id="rId10"/>
      <w:footerReference w:type="first" r:id="rId11"/>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customStyle="1" w:styleId="apple-tab-span">
    <w:name w:val="apple-tab-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3</TotalTime>
  <Pages>1</Pages>
  <Words>205</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1256</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3</cp:revision>
  <cp:lastPrinted>2019-05-08T15:27:00Z</cp:lastPrinted>
  <dcterms:created xsi:type="dcterms:W3CDTF">2021-05-28T14:39:00Z</dcterms:created>
  <dcterms:modified xsi:type="dcterms:W3CDTF">2021-05-28T14:40:00Z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